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269" w:rsidRDefault="00C30269" w:rsidP="00C30269">
      <w:pPr>
        <w:jc w:val="both"/>
        <w:rPr>
          <w:rStyle w:val="pt-a0-000004"/>
          <w:rFonts w:ascii="Liberation Serif" w:hAnsi="Liberation Serif" w:cs="Liberation Serif"/>
          <w:sz w:val="28"/>
          <w:szCs w:val="28"/>
        </w:rPr>
      </w:pPr>
    </w:p>
    <w:p w:rsidR="00C30269" w:rsidRPr="00C30269" w:rsidRDefault="00C30269" w:rsidP="00C30269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0" w:name="_GoBack"/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С</w:t>
      </w:r>
      <w:r w:rsidRPr="00C30269">
        <w:rPr>
          <w:rFonts w:ascii="Liberation Serif" w:eastAsiaTheme="minorHAnsi" w:hAnsi="Liberation Serif" w:cs="Liberation Serif"/>
          <w:sz w:val="28"/>
          <w:szCs w:val="28"/>
          <w:lang w:eastAsia="en-US"/>
        </w:rPr>
        <w:t>ведения о порядке досудебного обжалования решений контрольного органа, действий (бездействия) его должностных лиц</w:t>
      </w:r>
    </w:p>
    <w:bookmarkEnd w:id="0"/>
    <w:p w:rsidR="00C30269" w:rsidRPr="00C30269" w:rsidRDefault="00C30269" w:rsidP="00C30269">
      <w:pPr>
        <w:pStyle w:val="pt-000002"/>
        <w:spacing w:before="0" w:after="0"/>
        <w:ind w:left="709"/>
        <w:jc w:val="both"/>
        <w:rPr>
          <w:rStyle w:val="pt-a0-000004"/>
        </w:rPr>
      </w:pPr>
    </w:p>
    <w:p w:rsidR="00C30269" w:rsidRPr="00C30269" w:rsidRDefault="00C30269" w:rsidP="00C30269">
      <w:pPr>
        <w:pStyle w:val="pt-000002"/>
        <w:spacing w:before="0" w:after="0"/>
        <w:ind w:left="709"/>
        <w:jc w:val="both"/>
        <w:rPr>
          <w:rStyle w:val="pt-a0-000004"/>
        </w:rPr>
      </w:pPr>
    </w:p>
    <w:p w:rsidR="006C5DF8" w:rsidRPr="00C955D1" w:rsidRDefault="00BB7893" w:rsidP="006C5D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autoSpaceDN w:val="0"/>
        <w:jc w:val="both"/>
        <w:textAlignment w:val="baseline"/>
        <w:rPr>
          <w:rFonts w:eastAsia="Calibri" w:cs="Liberation Serif"/>
          <w:sz w:val="28"/>
          <w:szCs w:val="28"/>
          <w:lang w:eastAsia="en-US"/>
        </w:rPr>
      </w:pPr>
      <w:r w:rsidRPr="00C955D1">
        <w:rPr>
          <w:rFonts w:eastAsia="Calibri" w:cs="Liberation Serif"/>
          <w:sz w:val="28"/>
          <w:szCs w:val="28"/>
        </w:rPr>
        <w:t xml:space="preserve"> </w:t>
      </w:r>
      <w:r w:rsidR="006C5DF8" w:rsidRPr="00C955D1">
        <w:rPr>
          <w:rFonts w:eastAsia="Calibri" w:cs="Liberation Serif"/>
          <w:sz w:val="28"/>
          <w:szCs w:val="28"/>
          <w:lang w:eastAsia="en-US"/>
        </w:rPr>
        <w:t>Правом на обжалование решений контрольного органа, действий (бездействия) его должностных лиц обладают контролируемые лица, права и законные интересы которых, по их мнению, были непосредственно нарушены в рамках осуществления муниципального контроля и в отношении которых приняты следующие решения или совершены следующие действия (бездействие):</w:t>
      </w:r>
    </w:p>
    <w:p w:rsidR="006C5DF8" w:rsidRPr="00C955D1" w:rsidRDefault="006C5DF8" w:rsidP="006C5DF8">
      <w:pPr>
        <w:autoSpaceDN w:val="0"/>
        <w:ind w:firstLine="708"/>
        <w:jc w:val="both"/>
        <w:rPr>
          <w:rFonts w:cs="Liberation Serif"/>
          <w:sz w:val="28"/>
          <w:szCs w:val="28"/>
          <w:shd w:val="clear" w:color="auto" w:fill="FFFF00"/>
        </w:rPr>
      </w:pPr>
      <w:r w:rsidRPr="00C955D1">
        <w:rPr>
          <w:rFonts w:cs="Liberation Serif"/>
          <w:sz w:val="28"/>
          <w:szCs w:val="28"/>
        </w:rPr>
        <w:t>1) решения об отнесении объектов контроля к категориям риска;</w:t>
      </w:r>
    </w:p>
    <w:p w:rsidR="006C5DF8" w:rsidRPr="00C955D1" w:rsidRDefault="006C5DF8" w:rsidP="006C5DF8">
      <w:pPr>
        <w:autoSpaceDN w:val="0"/>
        <w:ind w:firstLine="708"/>
        <w:jc w:val="both"/>
        <w:rPr>
          <w:rFonts w:cs="Liberation Serif"/>
          <w:sz w:val="28"/>
          <w:szCs w:val="28"/>
          <w:shd w:val="clear" w:color="auto" w:fill="FFFF00"/>
        </w:rPr>
      </w:pPr>
      <w:bookmarkStart w:id="1" w:name="dst100437"/>
      <w:bookmarkEnd w:id="1"/>
      <w:r w:rsidRPr="00C955D1">
        <w:rPr>
          <w:rFonts w:cs="Liberation Serif"/>
          <w:sz w:val="28"/>
          <w:szCs w:val="28"/>
        </w:rPr>
        <w:t>2) решения о включении контрольных мероприятий в план проведения плановых контрольных мероприятий;</w:t>
      </w:r>
    </w:p>
    <w:p w:rsidR="006C5DF8" w:rsidRPr="00C955D1" w:rsidRDefault="006C5DF8" w:rsidP="006C5DF8">
      <w:pPr>
        <w:autoSpaceDN w:val="0"/>
        <w:ind w:firstLine="708"/>
        <w:jc w:val="both"/>
        <w:rPr>
          <w:rFonts w:cs="Liberation Serif"/>
          <w:sz w:val="28"/>
          <w:szCs w:val="28"/>
          <w:shd w:val="clear" w:color="auto" w:fill="FFFF00"/>
        </w:rPr>
      </w:pPr>
      <w:bookmarkStart w:id="2" w:name="dst100438"/>
      <w:bookmarkEnd w:id="2"/>
      <w:r w:rsidRPr="00C955D1">
        <w:rPr>
          <w:rFonts w:cs="Liberation Serif"/>
          <w:sz w:val="28"/>
          <w:szCs w:val="28"/>
        </w:rPr>
        <w:t>3) решения, принятые по результатам контрольных мероприятий, в том числе сроков исполнения этих решений;</w:t>
      </w:r>
    </w:p>
    <w:p w:rsidR="006C5DF8" w:rsidRPr="00C955D1" w:rsidRDefault="006C5DF8" w:rsidP="006C5DF8">
      <w:pPr>
        <w:autoSpaceDN w:val="0"/>
        <w:ind w:firstLine="708"/>
        <w:jc w:val="both"/>
        <w:rPr>
          <w:rFonts w:cs="Liberation Serif"/>
          <w:sz w:val="28"/>
          <w:szCs w:val="28"/>
          <w:shd w:val="clear" w:color="auto" w:fill="FFFF00"/>
        </w:rPr>
      </w:pPr>
      <w:bookmarkStart w:id="3" w:name="dst100439"/>
      <w:bookmarkEnd w:id="3"/>
      <w:r w:rsidRPr="00C955D1">
        <w:rPr>
          <w:rFonts w:cs="Liberation Serif"/>
          <w:sz w:val="28"/>
          <w:szCs w:val="28"/>
        </w:rPr>
        <w:t>4) иные решения органа муниципального контроля, действия (бездействия) его должностных лиц.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Контролируемые лица, права и законные интересы которых, по их мнению, были нарушены непосредственно в рамках осуществления муниципального жилищного контроля, имеют право на досудебное обжалование: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1) решений о проведении контрольных мероприятий;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2) актов контрольных мероприятий, предписаний об устранении выявленных нарушений;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3) действий (бездействия) должностных лиц контрольного органа в рамках контрольных мероприятий.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Досудебное обжалование решений контрольного органа, действий (бездействия) его должностных лиц осуществляется в соответствии с главой 9 Федерального закона № 248-ФЗ.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Жалоба на решения, принятые должностными лицами контрольного органа, действия (бездействия) должностных лиц контрольного органа рассматривается руководителем  органа контроля.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</w:t>
      </w:r>
      <w:proofErr w:type="gramStart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Жалоба на решение органа контроля, действия (бездействие) его должностных лиц может быть подана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 частью 1.1 статьи 40 Федерального закона № 248-ФЗ в течение тридцати календарных дней со дня, когда контролируемое лицо узнало или должно было узнать о нарушении</w:t>
      </w:r>
      <w:proofErr w:type="gramEnd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своих прав.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lastRenderedPageBreak/>
        <w:t>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Жалоба может содержать ходатайство о приостановлении исполнения обжалуемого решения контрольного (надзорного) органа.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1) о приостановлении исполнения обжалуемого решения контрольного (надзорного) органа;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2) об отказе в приостановлении исполнения обжалуемого решения контрольного (надзорного) органа.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Информация о решении, указанном в подпунктах 1, 2 настоящего пункта, направляется лицу, подавшему жалобу, в течение одного рабочего дня с момента принятия решения.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Жалоба должна содержать: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proofErr w:type="gramStart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1) наименование контрольного (надзорного) органа, фамилию, имя, отчество (при наличии) должностного лица, решение и (или) действие (бездействие) которых обжалуются;</w:t>
      </w:r>
      <w:proofErr w:type="gramEnd"/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proofErr w:type="gramStart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2) фамилию, имя, отчество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  <w:proofErr w:type="gramEnd"/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proofErr w:type="gramStart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3) сведения об обжалуемых решении контрольного (надзорного)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  <w:proofErr w:type="gramEnd"/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4) основания и доводы, на основании которых заявитель не согласен с решением контрольного (надзорного) органа и (или) действием (бездействием) должностного лица. Заявителем могут быть представлены документы (при наличии), подтверждающие его доводы, либо их копии;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5) требования лица, подавшего жалобу;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6) учетный номер контрольного (надзорного) мероприятия в едином реестре контрольных (надзорных) мероприятий, в отношении которого подается жалоба, если Правительством Российской Федерации не установлено иное.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</w:t>
      </w:r>
      <w:r>
        <w:rPr>
          <w:rStyle w:val="pt-a0-000016"/>
          <w:rFonts w:cs="Liberation Serif"/>
          <w:color w:val="000000"/>
          <w:sz w:val="28"/>
          <w:szCs w:val="28"/>
          <w:lang w:val="ru-RU"/>
        </w:rPr>
        <w:t>твенной информационной системы «</w:t>
      </w: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Единая система идентификац</w:t>
      </w:r>
      <w:proofErr w:type="gramStart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ии и ау</w:t>
      </w:r>
      <w:proofErr w:type="gramEnd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тентификации</w:t>
      </w:r>
      <w:r>
        <w:rPr>
          <w:rStyle w:val="pt-a0-000016"/>
          <w:rFonts w:cs="Liberation Serif"/>
          <w:color w:val="000000"/>
          <w:sz w:val="28"/>
          <w:szCs w:val="28"/>
          <w:lang w:val="ru-RU"/>
        </w:rPr>
        <w:t>»</w:t>
      </w: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</w:t>
      </w:r>
      <w:r>
        <w:rPr>
          <w:rStyle w:val="pt-a0-000016"/>
          <w:rFonts w:cs="Liberation Serif"/>
          <w:color w:val="000000"/>
          <w:sz w:val="28"/>
          <w:szCs w:val="28"/>
          <w:lang w:val="ru-RU"/>
        </w:rPr>
        <w:t>О</w:t>
      </w:r>
      <w:r w:rsidRPr="009B5FDB">
        <w:rPr>
          <w:rFonts w:cs="Liberation Serif"/>
          <w:sz w:val="28"/>
          <w:szCs w:val="28"/>
          <w:shd w:val="clear" w:color="auto" w:fill="FFFFFF"/>
          <w:lang w:val="ru-RU"/>
        </w:rPr>
        <w:t>рган</w:t>
      </w:r>
      <w:r>
        <w:rPr>
          <w:rFonts w:cs="Liberation Serif"/>
          <w:sz w:val="28"/>
          <w:szCs w:val="28"/>
          <w:shd w:val="clear" w:color="auto" w:fill="FFFFFF"/>
          <w:lang w:val="ru-RU"/>
        </w:rPr>
        <w:t xml:space="preserve"> контроля</w:t>
      </w:r>
      <w:r w:rsidRPr="009B5FDB">
        <w:rPr>
          <w:rFonts w:cs="Liberation Serif"/>
          <w:sz w:val="28"/>
          <w:szCs w:val="28"/>
          <w:shd w:val="clear" w:color="auto" w:fill="FFFFFF"/>
          <w:lang w:val="ru-RU"/>
        </w:rPr>
        <w:t xml:space="preserve"> принимает решение об отказе в рассмотрении жалобы в течение пяти рабочих дней со дня получения жалобы, если:</w:t>
      </w:r>
    </w:p>
    <w:p w:rsidR="006C5DF8" w:rsidRPr="00DE7467" w:rsidRDefault="006C5DF8" w:rsidP="006C5DF8">
      <w:pPr>
        <w:pStyle w:val="western"/>
        <w:spacing w:before="0" w:beforeAutospacing="0" w:after="0" w:line="240" w:lineRule="auto"/>
        <w:ind w:firstLine="567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>
        <w:rPr>
          <w:rStyle w:val="pt-a0-000016"/>
          <w:rFonts w:cs="Liberation Serif"/>
          <w:sz w:val="28"/>
          <w:szCs w:val="28"/>
        </w:rPr>
        <w:t xml:space="preserve">    </w:t>
      </w:r>
      <w:r w:rsidRPr="00C955D1">
        <w:rPr>
          <w:rStyle w:val="pt-a0-000016"/>
          <w:rFonts w:cs="Liberation Serif"/>
          <w:sz w:val="28"/>
          <w:szCs w:val="28"/>
        </w:rPr>
        <w:t xml:space="preserve">1) </w:t>
      </w:r>
      <w:r w:rsidRPr="00DE7467">
        <w:rPr>
          <w:rFonts w:ascii="Liberation Serif" w:hAnsi="Liberation Serif" w:cs="Liberation Serif"/>
          <w:color w:val="auto"/>
          <w:sz w:val="28"/>
          <w:szCs w:val="28"/>
        </w:rPr>
        <w:t xml:space="preserve"> жалоба подана после истечения сроков подачи жалобы и не содержит ходатайства о восстановлении пропущенного срока на подачу жалобы;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lastRenderedPageBreak/>
        <w:t>2) в удовлетворении ходатайства о восстановлении пропущенного срока на подачу жалобы отказано;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3) до принятия решения по жалобе от контролируемого лица, ее подавшего, поступило заявление об отзыве жалобы;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4) имеется решение суда по вопросам, поставленным в жалобе;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5) ранее в уполномоченный орган была подана другая жалоба от того же контролируемого лица по тем же основаниям;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6) жалоба содержит нецензурные либо оскорбительные выражения, угрозы жизни, здоровью и имуществу должностных лиц контрольного (надзорного) органа, а также членов их семей;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8) жалоба подана в ненадлежащий уполномоченный орган;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9) законодательством Российской Федерации предусмотрен только судебный порядок обжалования решений контрольного (надзорного) органа.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Отказ в рассмотрении жалобы по основаниям, указанным в подпунктах 3 - 8 настоящего пункта, не является результатом досудебного обжалования и не может служить основанием для судебного обжалования решений контрольного (надзорного) органа, действий (бездействия) его должностных лиц.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Жалоба подлежит рассмотрению уполномоченным на рассмотрение жалобы органом в течение пятнадцати рабочих дней со дня ее регистрации.</w:t>
      </w:r>
      <w:r w:rsidRPr="00C955D1">
        <w:rPr>
          <w:rStyle w:val="pt-a0-000016"/>
          <w:rFonts w:cs="Liberation Serif"/>
          <w:color w:val="000000"/>
          <w:sz w:val="28"/>
          <w:szCs w:val="28"/>
        </w:rPr>
        <w:t> 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Уполномоченный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указанные информацию и документы в течение пяти рабочих дней с момента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подведомственных им организаций.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proofErr w:type="gramStart"/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Обязанность доказывания законности и обоснованности принятого решения и (или) совершенного действия (бездействия) возлагается на контрольный (надзорный) орган, решение и (или) действие (бездействие) должностного лица которого обжалуются.</w:t>
      </w:r>
      <w:proofErr w:type="gramEnd"/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lastRenderedPageBreak/>
        <w:t>По итогам рассмотрения жалобы уполномоченный на рассмотрение жалобы орган принимает одно из следующих решений: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1) оставляет жалобу без удовлетворения;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2) отменяет решение контрольного (надзорного) органа полностью или частично;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3) отменяет решение контрольного (надзорного) органа полностью и принимает новое решение;</w:t>
      </w:r>
    </w:p>
    <w:p w:rsidR="006C5DF8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Style w:val="pt-a0-000016"/>
          <w:rFonts w:cs="Liberation Serif"/>
          <w:color w:val="000000"/>
          <w:sz w:val="28"/>
          <w:szCs w:val="28"/>
          <w:lang w:val="ru-RU"/>
        </w:rPr>
      </w:pPr>
      <w:r w:rsidRPr="00C955D1">
        <w:rPr>
          <w:rStyle w:val="pt-a0-000016"/>
          <w:rFonts w:cs="Liberation Serif"/>
          <w:color w:val="000000"/>
          <w:sz w:val="28"/>
          <w:szCs w:val="28"/>
          <w:lang w:val="ru-RU"/>
        </w:rPr>
        <w:t>4) признает действия (бездействие) должностных лиц контрольных (надзорных) органов незаконными и выносит решение по существу, в том числе об осуществлении при необходимости определенных действий.</w:t>
      </w:r>
    </w:p>
    <w:p w:rsidR="006C5DF8" w:rsidRPr="00C955D1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Fonts w:cs="Liberation Serif"/>
          <w:color w:val="000000"/>
          <w:sz w:val="28"/>
          <w:szCs w:val="28"/>
          <w:lang w:val="ru-RU"/>
        </w:rPr>
      </w:pPr>
      <w:r>
        <w:rPr>
          <w:rStyle w:val="pt-a0-000016"/>
          <w:rFonts w:cs="Liberation Serif"/>
          <w:color w:val="000000"/>
          <w:sz w:val="28"/>
          <w:szCs w:val="28"/>
          <w:lang w:val="ru-RU"/>
        </w:rPr>
        <w:t xml:space="preserve"> </w:t>
      </w:r>
      <w:r w:rsidRPr="009B5FDB">
        <w:rPr>
          <w:rStyle w:val="pt-a0-000016"/>
          <w:rFonts w:cs="Liberation Serif"/>
          <w:color w:val="000000"/>
          <w:sz w:val="28"/>
          <w:szCs w:val="28"/>
          <w:lang w:val="ru-RU"/>
        </w:rPr>
        <w:t>Решение уполномоченного на рассмотрение жалобы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</w:p>
    <w:p w:rsidR="006C5DF8" w:rsidRDefault="006C5DF8" w:rsidP="006C5DF8">
      <w:pPr>
        <w:pStyle w:val="pt-a-000015"/>
        <w:shd w:val="clear" w:color="auto" w:fill="FFFFFF"/>
        <w:spacing w:before="0" w:beforeAutospacing="0" w:after="0" w:afterAutospacing="0"/>
        <w:ind w:firstLine="850"/>
        <w:jc w:val="both"/>
        <w:rPr>
          <w:rStyle w:val="pt-a0-000016"/>
          <w:rFonts w:cs="Liberation Serif"/>
          <w:color w:val="000000"/>
          <w:sz w:val="28"/>
          <w:szCs w:val="28"/>
          <w:lang w:val="ru-RU"/>
        </w:rPr>
      </w:pPr>
    </w:p>
    <w:p w:rsidR="006C5DF8" w:rsidRPr="006C5DF8" w:rsidRDefault="006C5DF8" w:rsidP="006C5DF8">
      <w:pPr>
        <w:rPr>
          <w:lang w:eastAsia="zh-CN" w:bidi="hi-IN"/>
        </w:rPr>
      </w:pPr>
    </w:p>
    <w:p w:rsidR="006C5DF8" w:rsidRPr="006C5DF8" w:rsidRDefault="006C5DF8" w:rsidP="006C5DF8">
      <w:pPr>
        <w:rPr>
          <w:lang w:eastAsia="zh-CN" w:bidi="hi-IN"/>
        </w:rPr>
      </w:pPr>
    </w:p>
    <w:p w:rsidR="006C5DF8" w:rsidRDefault="006C5DF8" w:rsidP="006C5DF8">
      <w:pPr>
        <w:rPr>
          <w:lang w:eastAsia="zh-CN" w:bidi="hi-IN"/>
        </w:rPr>
      </w:pPr>
    </w:p>
    <w:p w:rsidR="006C5DF8" w:rsidRDefault="006C5DF8" w:rsidP="006C5DF8">
      <w:pPr>
        <w:rPr>
          <w:lang w:eastAsia="zh-CN" w:bidi="hi-IN"/>
        </w:rPr>
      </w:pPr>
    </w:p>
    <w:p w:rsidR="00BB7893" w:rsidRPr="006C5DF8" w:rsidRDefault="006C5DF8" w:rsidP="006C5DF8">
      <w:pPr>
        <w:jc w:val="both"/>
        <w:rPr>
          <w:rFonts w:ascii="Liberation Serif" w:hAnsi="Liberation Serif" w:cs="Liberation Serif"/>
          <w:sz w:val="28"/>
          <w:szCs w:val="28"/>
          <w:lang w:eastAsia="zh-CN" w:bidi="hi-IN"/>
        </w:rPr>
      </w:pPr>
      <w:r w:rsidRPr="006C5DF8">
        <w:rPr>
          <w:rFonts w:ascii="Liberation Serif" w:hAnsi="Liberation Serif" w:cs="Liberation Serif"/>
          <w:sz w:val="28"/>
          <w:szCs w:val="28"/>
          <w:lang w:eastAsia="zh-CN" w:bidi="hi-IN"/>
        </w:rPr>
        <w:t>Контролируемые лица могут обжаловать решение контрольного органа через систему "Досудебное обжалование" на Едином портале государственных услуг в сети "Интернет" https://knd.gosuslugi.ru/</w:t>
      </w:r>
    </w:p>
    <w:sectPr w:rsidR="00BB7893" w:rsidRPr="006C5DF8" w:rsidSect="00C3026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D626A9"/>
    <w:multiLevelType w:val="singleLevel"/>
    <w:tmpl w:val="83D626A9"/>
    <w:lvl w:ilvl="0">
      <w:start w:val="132"/>
      <w:numFmt w:val="decimal"/>
      <w:suff w:val="space"/>
      <w:lvlText w:val="%1."/>
      <w:lvlJc w:val="left"/>
    </w:lvl>
  </w:abstractNum>
  <w:abstractNum w:abstractNumId="1">
    <w:nsid w:val="4E80423E"/>
    <w:multiLevelType w:val="multilevel"/>
    <w:tmpl w:val="BF0CD4EC"/>
    <w:lvl w:ilvl="0">
      <w:start w:val="1"/>
      <w:numFmt w:val="decimal"/>
      <w:lvlText w:val="%1."/>
      <w:lvlJc w:val="left"/>
      <w:pPr>
        <w:ind w:left="928" w:hanging="360"/>
      </w:pPr>
      <w:rPr>
        <w:rFonts w:ascii="Liberation Serif" w:hAnsi="Liberation Serif" w:cs="Liberation Serif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2115" w:hanging="555"/>
      </w:pPr>
      <w:rPr>
        <w:rFonts w:ascii="Liberation Serif" w:hAnsi="Liberation Serif" w:cs="Liberation Serif" w:hint="default"/>
        <w:sz w:val="28"/>
        <w:szCs w:val="28"/>
      </w:r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0269"/>
    <w:rsid w:val="0000705C"/>
    <w:rsid w:val="00356E2C"/>
    <w:rsid w:val="004F6EE8"/>
    <w:rsid w:val="006C5DF8"/>
    <w:rsid w:val="008E410C"/>
    <w:rsid w:val="00991076"/>
    <w:rsid w:val="00BB7893"/>
    <w:rsid w:val="00C30269"/>
    <w:rsid w:val="00DC5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-000004">
    <w:name w:val="pt-a0-000004"/>
    <w:rsid w:val="00C30269"/>
  </w:style>
  <w:style w:type="paragraph" w:customStyle="1" w:styleId="pt-000002">
    <w:name w:val="pt-000002"/>
    <w:basedOn w:val="a"/>
    <w:rsid w:val="00C30269"/>
    <w:pPr>
      <w:suppressAutoHyphens/>
      <w:autoSpaceDN w:val="0"/>
      <w:spacing w:before="100" w:after="100"/>
      <w:textAlignment w:val="baseline"/>
    </w:pPr>
  </w:style>
  <w:style w:type="paragraph" w:customStyle="1" w:styleId="pt-a-000027">
    <w:name w:val="pt-a-000027"/>
    <w:basedOn w:val="a"/>
    <w:rsid w:val="00C30269"/>
    <w:pPr>
      <w:suppressAutoHyphens/>
      <w:autoSpaceDN w:val="0"/>
      <w:spacing w:before="100" w:after="100"/>
      <w:textAlignment w:val="baseline"/>
    </w:pPr>
  </w:style>
  <w:style w:type="character" w:customStyle="1" w:styleId="pt-a0">
    <w:name w:val="pt-a0"/>
    <w:rsid w:val="00C30269"/>
  </w:style>
  <w:style w:type="paragraph" w:styleId="a3">
    <w:name w:val="No Spacing"/>
    <w:uiPriority w:val="1"/>
    <w:qFormat/>
    <w:rsid w:val="00C30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5">
    <w:name w:val="pt-a-000015"/>
    <w:basedOn w:val="a"/>
    <w:qFormat/>
    <w:rsid w:val="00BB789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before="100" w:beforeAutospacing="1" w:after="100" w:afterAutospacing="1"/>
      <w:textAlignment w:val="baseline"/>
    </w:pPr>
    <w:rPr>
      <w:rFonts w:ascii="Liberation Serif" w:eastAsia="SimSun" w:hAnsi="Liberation Serif" w:cs="Mangal"/>
      <w:kern w:val="2"/>
      <w:lang w:val="en-US" w:eastAsia="zh-CN" w:bidi="hi-IN"/>
    </w:rPr>
  </w:style>
  <w:style w:type="character" w:customStyle="1" w:styleId="pt-a0-000016">
    <w:name w:val="pt-a0-000016"/>
    <w:basedOn w:val="a0"/>
    <w:rsid w:val="00BB7893"/>
  </w:style>
  <w:style w:type="character" w:styleId="a4">
    <w:name w:val="Hyperlink"/>
    <w:basedOn w:val="a0"/>
    <w:uiPriority w:val="99"/>
    <w:semiHidden/>
    <w:unhideWhenUsed/>
    <w:rsid w:val="006C5DF8"/>
    <w:rPr>
      <w:color w:val="0000FF"/>
      <w:u w:val="single"/>
    </w:rPr>
  </w:style>
  <w:style w:type="paragraph" w:customStyle="1" w:styleId="western">
    <w:name w:val="western"/>
    <w:basedOn w:val="a"/>
    <w:rsid w:val="006C5DF8"/>
    <w:pPr>
      <w:spacing w:before="100" w:beforeAutospacing="1" w:after="142" w:line="276" w:lineRule="auto"/>
    </w:pPr>
    <w:rPr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Страчкова Т.А.</dc:creator>
  <cp:keywords/>
  <dc:description/>
  <cp:lastModifiedBy>1</cp:lastModifiedBy>
  <cp:revision>4</cp:revision>
  <dcterms:created xsi:type="dcterms:W3CDTF">2021-12-16T05:22:00Z</dcterms:created>
  <dcterms:modified xsi:type="dcterms:W3CDTF">2026-04-10T10:34:00Z</dcterms:modified>
</cp:coreProperties>
</file>